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5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6759"/>
      </w:tblGrid>
      <w:tr w:rsidR="00E235B2" w:rsidRPr="00E235B2" w:rsidTr="00E235B2">
        <w:trPr>
          <w:gridAfter w:val="1"/>
          <w:trHeight w:val="464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235B2" w:rsidRPr="00E235B2" w:rsidRDefault="00E235B2" w:rsidP="00E2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975915F" wp14:editId="0E56D63C">
                  <wp:extent cx="403860" cy="548640"/>
                  <wp:effectExtent l="0" t="0" r="0" b="3810"/>
                  <wp:docPr id="2" name="Imagem 2" descr="http://www.al.rs.gov.br/Legis/images/Brasa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l.rs.gov.br/Legis/images/Brasa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235B2" w:rsidRPr="00E235B2" w:rsidTr="00E235B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235B2" w:rsidRPr="00E235B2" w:rsidRDefault="00E235B2" w:rsidP="00E2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235B2" w:rsidRPr="00E235B2" w:rsidRDefault="00E235B2" w:rsidP="00E2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35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E235B2" w:rsidRPr="00E235B2" w:rsidTr="00E235B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235B2" w:rsidRPr="00E235B2" w:rsidRDefault="00E235B2" w:rsidP="00E2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235B2" w:rsidRPr="00E235B2" w:rsidRDefault="00E235B2" w:rsidP="00E2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35B2">
              <w:rPr>
                <w:rFonts w:ascii="Tahoma" w:eastAsia="Times New Roman" w:hAnsi="Tahoma" w:cs="Tahoma"/>
                <w:b/>
                <w:bCs/>
                <w:color w:val="003300"/>
                <w:sz w:val="29"/>
                <w:szCs w:val="29"/>
                <w:lang w:eastAsia="pt-BR"/>
              </w:rPr>
              <w:t>Assembleia Legislativa do Estado do Rio Grande do Sul</w:t>
            </w:r>
          </w:p>
        </w:tc>
      </w:tr>
      <w:tr w:rsidR="00E235B2" w:rsidRPr="00E235B2" w:rsidTr="00E235B2">
        <w:trPr>
          <w:trHeight w:val="1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235B2" w:rsidRPr="00E235B2" w:rsidRDefault="00E235B2" w:rsidP="00E2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235B2" w:rsidRPr="00E235B2" w:rsidRDefault="00E235B2" w:rsidP="00E235B2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35B2">
              <w:rPr>
                <w:rFonts w:ascii="Tahoma" w:eastAsia="Times New Roman" w:hAnsi="Tahoma" w:cs="Tahoma"/>
                <w:b/>
                <w:bCs/>
                <w:color w:val="003300"/>
                <w:sz w:val="29"/>
                <w:szCs w:val="29"/>
                <w:lang w:eastAsia="pt-BR"/>
              </w:rPr>
              <w:t>Sistema LEGIS - Texto da Norma</w:t>
            </w:r>
          </w:p>
        </w:tc>
      </w:tr>
    </w:tbl>
    <w:p w:rsidR="00E235B2" w:rsidRPr="00E235B2" w:rsidRDefault="00E235B2" w:rsidP="00E235B2">
      <w:pPr>
        <w:spacing w:before="100" w:beforeAutospacing="1" w:after="100" w:afterAutospacing="1" w:line="240" w:lineRule="auto"/>
        <w:jc w:val="center"/>
        <w:rPr>
          <w:rFonts w:ascii="tohama" w:eastAsia="Times New Roman" w:hAnsi="tohama" w:cs="Times New Roman"/>
          <w:color w:val="000000"/>
          <w:sz w:val="18"/>
          <w:szCs w:val="18"/>
          <w:lang w:eastAsia="pt-BR"/>
        </w:rPr>
      </w:pPr>
    </w:p>
    <w:p w:rsidR="00E235B2" w:rsidRPr="00E235B2" w:rsidRDefault="00E235B2" w:rsidP="00E23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500" w:type="pct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762"/>
      </w:tblGrid>
      <w:tr w:rsidR="00E235B2" w:rsidRPr="00E235B2" w:rsidTr="00E235B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235B2" w:rsidRDefault="00E235B2" w:rsidP="00E235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3300"/>
                <w:sz w:val="29"/>
                <w:szCs w:val="29"/>
                <w:lang w:eastAsia="pt-BR"/>
              </w:rPr>
            </w:pPr>
          </w:p>
          <w:p w:rsidR="00E235B2" w:rsidRPr="00E235B2" w:rsidRDefault="00E235B2" w:rsidP="00E2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35B2">
              <w:rPr>
                <w:rFonts w:ascii="Tahoma" w:eastAsia="Times New Roman" w:hAnsi="Tahoma" w:cs="Tahoma"/>
                <w:b/>
                <w:bCs/>
                <w:color w:val="003300"/>
                <w:sz w:val="29"/>
                <w:szCs w:val="29"/>
                <w:lang w:eastAsia="pt-BR"/>
              </w:rPr>
              <w:t>LEI:</w:t>
            </w:r>
            <w:proofErr w:type="gramStart"/>
            <w:r w:rsidRPr="00E235B2">
              <w:rPr>
                <w:rFonts w:ascii="Tahoma" w:eastAsia="Times New Roman" w:hAnsi="Tahoma" w:cs="Tahoma"/>
                <w:b/>
                <w:bCs/>
                <w:color w:val="003300"/>
                <w:sz w:val="29"/>
                <w:szCs w:val="29"/>
                <w:lang w:eastAsia="pt-BR"/>
              </w:rPr>
              <w:t xml:space="preserve">  </w:t>
            </w:r>
            <w:proofErr w:type="gramEnd"/>
            <w:r w:rsidRPr="00E235B2">
              <w:rPr>
                <w:rFonts w:ascii="Tahoma" w:eastAsia="Times New Roman" w:hAnsi="Tahoma" w:cs="Tahoma"/>
                <w:b/>
                <w:bCs/>
                <w:color w:val="003300"/>
                <w:sz w:val="29"/>
                <w:szCs w:val="29"/>
                <w:lang w:eastAsia="pt-BR"/>
              </w:rPr>
              <w:t xml:space="preserve"> 9.080</w:t>
            </w:r>
          </w:p>
        </w:tc>
      </w:tr>
      <w:tr w:rsidR="00E235B2" w:rsidRPr="00E235B2" w:rsidTr="00E235B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235B2" w:rsidRPr="00E235B2" w:rsidRDefault="00E235B2" w:rsidP="00E235B2">
            <w:pPr>
              <w:spacing w:before="100" w:beforeAutospacing="1" w:after="100" w:afterAutospacing="1" w:line="240" w:lineRule="auto"/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</w:pP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 xml:space="preserve">LEI Nº 9.080, DE </w:t>
            </w:r>
            <w:proofErr w:type="gramStart"/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t>8</w:t>
            </w:r>
            <w:proofErr w:type="gramEnd"/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t xml:space="preserve"> DE JUNHO DE 1990.</w:t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>Institui a meia-entrada para estudantes nos locais públicos de cultura, esporte e lazer mantidos pelo Poder Público Estadual e dá outras providências.</w:t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>SINVAL GUAZZELLI, Governador do Estado do Rio Grande do Sul.</w:t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 xml:space="preserve">Faço saber, em cumprimento ao disposto no artigo 82, item IV, da Constituição do Estado, que a </w:t>
            </w:r>
            <w:proofErr w:type="spellStart"/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t>Assembléia</w:t>
            </w:r>
            <w:proofErr w:type="spellEnd"/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t xml:space="preserve"> Legislativa aprovou e eu sanciono e promulgo a Lei seguinte:</w:t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>Art. 1º - Fica instituída a meia-entrada para estudantes em todos os locais públicos de cultura, esporte e lazer mantidos pelas Entidades e Órgãos da Administração Pública Direta e Indireta do Estado do Rio Grande do Sul.</w:t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>Art. 2º - A meia-entrada corresponde a 50% (</w:t>
            </w:r>
            <w:proofErr w:type="spellStart"/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t>cinqüenta</w:t>
            </w:r>
            <w:proofErr w:type="spellEnd"/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t xml:space="preserve"> por cento) do valor do ingresso cobrado, sem restrição de data e horário.</w:t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>Art. 3º - Para os efeitos desta lei, são considerados estudantes aqueles matriculados regularmente em estabelecimento de ensino público ou particular de 1º, 2º e 3º graus, identificados pela carteira de identidade estudantil expedida pela entidade de representação estudantil.</w:t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>Art. 4º - São considerados locais públicos estaduais para os efeitos desta Lei, os teatros, museus, cinemas, circos, feiras, exposições zoológicas, parques, pontos turísticos, estádios e congêneres.</w:t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>Art. 5º - O Poder Executivo regulamentará a presente Lei no prazo de 90 (noventa) dias, contados da data de sua publicação. </w:t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>Art. 6º - Esta Lei entra em vigor na data de sua publicação.</w:t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>Art. 7º - Revogam-se as disposições em contrário.</w:t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</w:r>
            <w:r w:rsidRPr="00E235B2">
              <w:rPr>
                <w:rFonts w:ascii="tohama" w:eastAsia="Times New Roman" w:hAnsi="tohama" w:cs="Times New Roman"/>
                <w:sz w:val="18"/>
                <w:szCs w:val="18"/>
                <w:lang w:eastAsia="pt-BR"/>
              </w:rPr>
              <w:br/>
              <w:t>PALÁCIO PIRATINI, em Porto Alegre, 8 de junho de 1990.</w:t>
            </w:r>
          </w:p>
        </w:tc>
      </w:tr>
    </w:tbl>
    <w:p w:rsidR="00BA5C14" w:rsidRDefault="00BA5C14"/>
    <w:sectPr w:rsidR="00BA5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ha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69"/>
    <w:rsid w:val="00BA5C14"/>
    <w:rsid w:val="00E235B2"/>
    <w:rsid w:val="00F2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235B2"/>
  </w:style>
  <w:style w:type="paragraph" w:styleId="Textodebalo">
    <w:name w:val="Balloon Text"/>
    <w:basedOn w:val="Normal"/>
    <w:link w:val="TextodebaloChar"/>
    <w:uiPriority w:val="99"/>
    <w:semiHidden/>
    <w:unhideWhenUsed/>
    <w:rsid w:val="00E2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235B2"/>
  </w:style>
  <w:style w:type="paragraph" w:styleId="Textodebalo">
    <w:name w:val="Balloon Text"/>
    <w:basedOn w:val="Normal"/>
    <w:link w:val="TextodebaloChar"/>
    <w:uiPriority w:val="99"/>
    <w:semiHidden/>
    <w:unhideWhenUsed/>
    <w:rsid w:val="00E2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Diogo</cp:lastModifiedBy>
  <cp:revision>2</cp:revision>
  <dcterms:created xsi:type="dcterms:W3CDTF">2012-04-26T01:43:00Z</dcterms:created>
  <dcterms:modified xsi:type="dcterms:W3CDTF">2012-04-26T01:43:00Z</dcterms:modified>
</cp:coreProperties>
</file>